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BC155" w14:textId="1A8EF100" w:rsidR="004A0129" w:rsidRPr="001C332D" w:rsidRDefault="004A0129" w:rsidP="004A01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54153558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D70C8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5048" w:rsidRPr="00275048">
        <w:rPr>
          <w:rFonts w:ascii="Arial" w:eastAsia="MS Mincho" w:hAnsi="Arial" w:cs="Arial"/>
          <w:b/>
          <w:sz w:val="24"/>
          <w:szCs w:val="24"/>
          <w:lang w:eastAsia="ja-JP"/>
        </w:rPr>
        <w:t>S1-24</w:t>
      </w:r>
      <w:r w:rsidR="00421953">
        <w:rPr>
          <w:rFonts w:ascii="Arial" w:eastAsia="MS Mincho" w:hAnsi="Arial" w:cs="Arial"/>
          <w:b/>
          <w:sz w:val="24"/>
          <w:szCs w:val="24"/>
          <w:lang w:eastAsia="ja-JP"/>
        </w:rPr>
        <w:t>2169</w:t>
      </w:r>
    </w:p>
    <w:p w14:paraId="4D44A1BC" w14:textId="23D377C5" w:rsidR="004A0129" w:rsidRPr="000D6532" w:rsidRDefault="00D70C86" w:rsidP="004A012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0C86">
        <w:rPr>
          <w:rFonts w:ascii="Arial" w:eastAsia="MS Mincho" w:hAnsi="Arial" w:cs="Arial"/>
          <w:b/>
          <w:sz w:val="24"/>
          <w:szCs w:val="24"/>
          <w:lang w:eastAsia="ja-JP"/>
        </w:rPr>
        <w:t>Maastricht, NL, 19-23 Aug., 2024</w:t>
      </w:r>
      <w:r w:rsidR="004A0129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A0129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A0129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4A0129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CFD8A8D" w14:textId="77777777" w:rsidR="004A0129" w:rsidRPr="000D6532" w:rsidRDefault="004A0129" w:rsidP="004A012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B93A96" w14:textId="704BF57B" w:rsidR="004A0129" w:rsidRDefault="004A0129" w:rsidP="004A012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5485">
        <w:rPr>
          <w:rFonts w:ascii="Arial" w:hAnsi="Arial" w:cs="Arial"/>
          <w:b/>
          <w:bCs/>
        </w:rPr>
        <w:t>OPPO</w:t>
      </w:r>
    </w:p>
    <w:p w14:paraId="2E094D88" w14:textId="18BCF343" w:rsidR="004A0129" w:rsidRDefault="004A0129" w:rsidP="004A01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Rel-18 </w:t>
      </w:r>
      <w:r w:rsidR="00A95485">
        <w:rPr>
          <w:rFonts w:ascii="Arial" w:hAnsi="Arial" w:cs="Arial"/>
          <w:b/>
          <w:bCs/>
        </w:rPr>
        <w:t>AIML</w:t>
      </w:r>
      <w:r>
        <w:rPr>
          <w:rFonts w:ascii="Arial" w:hAnsi="Arial" w:cs="Arial"/>
          <w:b/>
          <w:bCs/>
        </w:rPr>
        <w:t xml:space="preserve"> requirements clean-up</w:t>
      </w:r>
    </w:p>
    <w:p w14:paraId="35F0275C" w14:textId="26643E35" w:rsidR="004A0129" w:rsidRPr="00C524DD" w:rsidRDefault="004A0129" w:rsidP="004A01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F150E">
        <w:rPr>
          <w:rFonts w:ascii="Arial" w:hAnsi="Arial" w:cs="Arial"/>
          <w:b/>
          <w:bCs/>
        </w:rPr>
        <w:t>6.2</w:t>
      </w:r>
    </w:p>
    <w:p w14:paraId="5922BCCD" w14:textId="77777777" w:rsidR="004A0129" w:rsidRDefault="004A0129" w:rsidP="004A01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24B1F026" w14:textId="486095C5" w:rsidR="004A0129" w:rsidRPr="00C524DD" w:rsidRDefault="004A0129" w:rsidP="004A01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5485">
        <w:rPr>
          <w:rFonts w:ascii="Arial" w:hAnsi="Arial" w:cs="Arial"/>
          <w:b/>
          <w:bCs/>
        </w:rPr>
        <w:t>Yang Xu</w:t>
      </w:r>
      <w:r>
        <w:rPr>
          <w:rFonts w:ascii="Arial" w:hAnsi="Arial" w:cs="Arial"/>
          <w:b/>
          <w:bCs/>
        </w:rPr>
        <w:br/>
      </w:r>
      <w:r w:rsidR="00A95485">
        <w:rPr>
          <w:rFonts w:ascii="Arial" w:hAnsi="Arial" w:cs="Arial"/>
          <w:b/>
          <w:bCs/>
        </w:rPr>
        <w:t>xuyang</w:t>
      </w:r>
      <w:r w:rsidR="00462492" w:rsidRPr="00462492">
        <w:rPr>
          <w:rFonts w:ascii="Arial" w:hAnsi="Arial" w:cs="Arial"/>
          <w:b/>
          <w:bCs/>
        </w:rPr>
        <w:t>@</w:t>
      </w:r>
      <w:r w:rsidR="00A95485">
        <w:rPr>
          <w:rFonts w:ascii="Arial" w:hAnsi="Arial" w:cs="Arial"/>
          <w:b/>
          <w:bCs/>
        </w:rPr>
        <w:t>oppo</w:t>
      </w:r>
      <w:r w:rsidR="00462492" w:rsidRPr="00462492">
        <w:rPr>
          <w:rFonts w:ascii="Arial" w:hAnsi="Arial" w:cs="Arial"/>
          <w:b/>
          <w:bCs/>
        </w:rPr>
        <w:t>.com</w:t>
      </w:r>
    </w:p>
    <w:p w14:paraId="595695F4" w14:textId="77777777" w:rsidR="004A0129" w:rsidRPr="000D6532" w:rsidRDefault="004A0129" w:rsidP="004A012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4C53AA1" w14:textId="3C08A03C" w:rsidR="00AC00B4" w:rsidRPr="0037422D" w:rsidRDefault="004A0129" w:rsidP="0037422D">
      <w:pPr>
        <w:spacing w:after="200" w:line="276" w:lineRule="auto"/>
        <w:rPr>
          <w:rFonts w:ascii="Arial" w:eastAsia="Calibri" w:hAnsi="Arial" w:cs="Arial"/>
          <w:i/>
        </w:rPr>
      </w:pPr>
      <w:r w:rsidRPr="000D6532">
        <w:rPr>
          <w:rFonts w:ascii="Arial" w:eastAsia="Calibri" w:hAnsi="Arial" w:cs="Arial"/>
          <w:i/>
        </w:rPr>
        <w:t xml:space="preserve">Abstract: </w:t>
      </w:r>
      <w:r w:rsidR="00462492">
        <w:rPr>
          <w:rFonts w:ascii="Arial" w:eastAsia="Calibri" w:hAnsi="Arial" w:cs="Arial"/>
          <w:i/>
        </w:rPr>
        <w:t>T</w:t>
      </w:r>
      <w:r w:rsidR="0055005B">
        <w:rPr>
          <w:rFonts w:ascii="Arial" w:eastAsia="Calibri" w:hAnsi="Arial" w:cs="Arial"/>
          <w:i/>
        </w:rPr>
        <w:t xml:space="preserve">his contribution provides a proposal </w:t>
      </w:r>
      <w:r w:rsidR="00462492">
        <w:rPr>
          <w:rFonts w:ascii="Arial" w:eastAsia="Calibri" w:hAnsi="Arial" w:cs="Arial"/>
          <w:i/>
        </w:rPr>
        <w:t xml:space="preserve">clean up </w:t>
      </w:r>
      <w:r w:rsidR="00963AE6">
        <w:rPr>
          <w:rFonts w:ascii="Arial" w:eastAsia="Calibri" w:hAnsi="Arial" w:cs="Arial"/>
          <w:i/>
        </w:rPr>
        <w:t xml:space="preserve">to </w:t>
      </w:r>
      <w:r w:rsidR="00462492">
        <w:rPr>
          <w:rFonts w:ascii="Arial" w:eastAsia="Calibri" w:hAnsi="Arial" w:cs="Arial"/>
          <w:i/>
        </w:rPr>
        <w:t xml:space="preserve">R18 </w:t>
      </w:r>
      <w:r w:rsidR="00FA1D0B">
        <w:rPr>
          <w:rFonts w:ascii="Arial" w:eastAsia="Calibri" w:hAnsi="Arial" w:cs="Arial"/>
          <w:i/>
        </w:rPr>
        <w:t>AIML</w:t>
      </w:r>
      <w:r w:rsidR="00462492">
        <w:rPr>
          <w:rFonts w:ascii="Arial" w:eastAsia="Calibri" w:hAnsi="Arial" w:cs="Arial"/>
          <w:i/>
        </w:rPr>
        <w:t xml:space="preserve"> requirements which is not addressed by stage-2 or stage-3.</w:t>
      </w:r>
    </w:p>
    <w:p w14:paraId="7769E36F" w14:textId="013E3B81" w:rsidR="00BB4144" w:rsidRPr="008A5E86" w:rsidRDefault="00BB4144" w:rsidP="00BB4144">
      <w:pPr>
        <w:pStyle w:val="1"/>
        <w:rPr>
          <w:noProof/>
          <w:lang w:val="en-US"/>
        </w:rPr>
      </w:pPr>
      <w:r>
        <w:rPr>
          <w:noProof/>
          <w:lang w:val="en-US"/>
        </w:rPr>
        <w:t>1</w:t>
      </w:r>
      <w:r w:rsidRPr="008A5E86">
        <w:rPr>
          <w:noProof/>
          <w:lang w:val="en-US"/>
        </w:rPr>
        <w:t xml:space="preserve">. </w:t>
      </w:r>
      <w:r>
        <w:rPr>
          <w:noProof/>
          <w:lang w:val="en-US"/>
        </w:rPr>
        <w:t xml:space="preserve">Discussion </w:t>
      </w:r>
    </w:p>
    <w:p w14:paraId="537BFA77" w14:textId="4A31E8CE" w:rsidR="00AA590D" w:rsidRDefault="00462492" w:rsidP="00462492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following analysis </w:t>
      </w:r>
      <w:r w:rsidR="0058415A">
        <w:rPr>
          <w:lang w:val="en-GB" w:eastAsia="zh-CN"/>
        </w:rPr>
        <w:t>are</w:t>
      </w:r>
      <w:r>
        <w:rPr>
          <w:lang w:val="en-GB" w:eastAsia="zh-CN"/>
        </w:rPr>
        <w:t xml:space="preserve"> provided throughout the</w:t>
      </w:r>
      <w:r w:rsidR="00AC0E52">
        <w:rPr>
          <w:lang w:val="en-GB" w:eastAsia="zh-CN"/>
        </w:rPr>
        <w:t xml:space="preserve"> all the</w:t>
      </w:r>
      <w:r>
        <w:rPr>
          <w:lang w:val="en-GB" w:eastAsia="zh-CN"/>
        </w:rPr>
        <w:t xml:space="preserve"> PIN requirement</w:t>
      </w:r>
      <w:r w:rsidR="0016276C">
        <w:rPr>
          <w:lang w:val="en-GB" w:eastAsia="zh-CN"/>
        </w:rPr>
        <w:t>s</w:t>
      </w:r>
      <w:r>
        <w:rPr>
          <w:lang w:val="en-GB" w:eastAsia="zh-C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823"/>
        <w:gridCol w:w="3404"/>
        <w:gridCol w:w="2123"/>
      </w:tblGrid>
      <w:tr w:rsidR="00462492" w14:paraId="6CA37D34" w14:textId="77777777" w:rsidTr="00483903">
        <w:trPr>
          <w:trHeight w:val="607"/>
        </w:trPr>
        <w:tc>
          <w:tcPr>
            <w:tcW w:w="3823" w:type="dxa"/>
            <w:shd w:val="clear" w:color="auto" w:fill="FFC000" w:themeFill="accent4"/>
            <w:vAlign w:val="center"/>
          </w:tcPr>
          <w:p w14:paraId="5DE608F3" w14:textId="5928DAFA" w:rsidR="00462492" w:rsidRPr="002555BD" w:rsidRDefault="00462492" w:rsidP="00F607FF">
            <w:pPr>
              <w:jc w:val="center"/>
              <w:rPr>
                <w:b/>
                <w:bCs/>
                <w:lang w:val="en-GB" w:eastAsia="zh-CN"/>
              </w:rPr>
            </w:pPr>
            <w:r w:rsidRPr="002555BD">
              <w:rPr>
                <w:rFonts w:hint="eastAsia"/>
                <w:b/>
                <w:bCs/>
                <w:lang w:val="en-GB" w:eastAsia="zh-CN"/>
              </w:rPr>
              <w:t>T</w:t>
            </w:r>
            <w:r w:rsidRPr="002555BD">
              <w:rPr>
                <w:b/>
                <w:bCs/>
                <w:lang w:val="en-GB" w:eastAsia="zh-CN"/>
              </w:rPr>
              <w:t>S 22.261</w:t>
            </w:r>
            <w:r w:rsidR="0016276C" w:rsidRPr="002555BD">
              <w:rPr>
                <w:b/>
                <w:bCs/>
                <w:lang w:val="en-GB" w:eastAsia="zh-CN"/>
              </w:rPr>
              <w:t xml:space="preserve"> (SA1)</w:t>
            </w:r>
          </w:p>
        </w:tc>
        <w:tc>
          <w:tcPr>
            <w:tcW w:w="3404" w:type="dxa"/>
            <w:shd w:val="clear" w:color="auto" w:fill="FFC000" w:themeFill="accent4"/>
            <w:vAlign w:val="center"/>
          </w:tcPr>
          <w:p w14:paraId="5CEFF49E" w14:textId="77777777" w:rsidR="00421953" w:rsidRDefault="00462492" w:rsidP="00AE2AF4">
            <w:pPr>
              <w:jc w:val="center"/>
              <w:rPr>
                <w:b/>
                <w:bCs/>
                <w:lang w:val="en-GB" w:eastAsia="zh-CN"/>
              </w:rPr>
            </w:pPr>
            <w:r w:rsidRPr="002555BD">
              <w:rPr>
                <w:rFonts w:hint="eastAsia"/>
                <w:b/>
                <w:bCs/>
                <w:lang w:val="en-GB" w:eastAsia="zh-CN"/>
              </w:rPr>
              <w:t>T</w:t>
            </w:r>
            <w:r w:rsidRPr="002555BD">
              <w:rPr>
                <w:b/>
                <w:bCs/>
                <w:lang w:val="en-GB" w:eastAsia="zh-CN"/>
              </w:rPr>
              <w:t>S 23.5</w:t>
            </w:r>
            <w:r w:rsidR="00352DA3">
              <w:rPr>
                <w:b/>
                <w:bCs/>
                <w:lang w:val="en-GB" w:eastAsia="zh-CN"/>
              </w:rPr>
              <w:t>01</w:t>
            </w:r>
            <w:r w:rsidR="00483903">
              <w:rPr>
                <w:b/>
                <w:bCs/>
                <w:lang w:val="en-GB" w:eastAsia="zh-CN"/>
              </w:rPr>
              <w:t>, TS23.502</w:t>
            </w:r>
            <w:r w:rsidR="00FA1D0B">
              <w:rPr>
                <w:b/>
                <w:bCs/>
                <w:lang w:val="en-GB" w:eastAsia="zh-CN"/>
              </w:rPr>
              <w:t>, TS23.503, TS23.288</w:t>
            </w:r>
            <w:r w:rsidRPr="002555BD">
              <w:rPr>
                <w:b/>
                <w:bCs/>
                <w:lang w:val="en-GB" w:eastAsia="zh-CN"/>
              </w:rPr>
              <w:t xml:space="preserve"> (SA</w:t>
            </w:r>
            <w:r w:rsidR="00352DA3">
              <w:rPr>
                <w:b/>
                <w:bCs/>
                <w:lang w:val="en-GB" w:eastAsia="zh-CN"/>
              </w:rPr>
              <w:t>2</w:t>
            </w:r>
            <w:r w:rsidRPr="002555BD">
              <w:rPr>
                <w:b/>
                <w:bCs/>
                <w:lang w:val="en-GB" w:eastAsia="zh-CN"/>
              </w:rPr>
              <w:t>)</w:t>
            </w:r>
          </w:p>
          <w:p w14:paraId="5CF24059" w14:textId="03FE991B" w:rsidR="005D241F" w:rsidRPr="005D241F" w:rsidRDefault="005D241F" w:rsidP="00AE2AF4">
            <w:pPr>
              <w:jc w:val="center"/>
              <w:rPr>
                <w:rFonts w:hint="eastAsia"/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TS32.254 (SA5)</w:t>
            </w:r>
          </w:p>
        </w:tc>
        <w:tc>
          <w:tcPr>
            <w:tcW w:w="2123" w:type="dxa"/>
            <w:shd w:val="clear" w:color="auto" w:fill="FFC000" w:themeFill="accent4"/>
            <w:vAlign w:val="center"/>
          </w:tcPr>
          <w:p w14:paraId="549B80A8" w14:textId="15694923" w:rsidR="00462492" w:rsidRPr="002555BD" w:rsidRDefault="00462492" w:rsidP="00F607FF">
            <w:pPr>
              <w:jc w:val="center"/>
              <w:rPr>
                <w:b/>
                <w:bCs/>
                <w:lang w:val="en-GB" w:eastAsia="zh-CN"/>
              </w:rPr>
            </w:pPr>
            <w:r w:rsidRPr="002555BD">
              <w:rPr>
                <w:rFonts w:hint="eastAsia"/>
                <w:b/>
                <w:bCs/>
                <w:lang w:val="en-GB" w:eastAsia="zh-CN"/>
              </w:rPr>
              <w:t>A</w:t>
            </w:r>
            <w:r w:rsidRPr="002555BD">
              <w:rPr>
                <w:b/>
                <w:bCs/>
                <w:lang w:val="en-GB" w:eastAsia="zh-CN"/>
              </w:rPr>
              <w:t>ddressed?</w:t>
            </w:r>
          </w:p>
        </w:tc>
      </w:tr>
      <w:tr w:rsidR="002555BD" w14:paraId="67B3070B" w14:textId="77777777" w:rsidTr="00F21D09">
        <w:tc>
          <w:tcPr>
            <w:tcW w:w="9350" w:type="dxa"/>
            <w:gridSpan w:val="3"/>
          </w:tcPr>
          <w:p w14:paraId="2B188BAC" w14:textId="2ACAD15F" w:rsidR="002555BD" w:rsidRDefault="00352DA3" w:rsidP="002555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lang w:val="en-GB" w:eastAsia="zh-CN"/>
              </w:rPr>
            </w:pPr>
            <w:r w:rsidRPr="00352DA3">
              <w:rPr>
                <w:rFonts w:ascii="Arial" w:eastAsia="等线" w:hAnsi="Arial" w:cs="Times New Roman"/>
                <w:sz w:val="24"/>
                <w:szCs w:val="20"/>
                <w:lang w:val="en-GB" w:eastAsia="zh-CN"/>
              </w:rPr>
              <w:t>6.40.2.1</w:t>
            </w:r>
            <w:r w:rsidRPr="00352DA3">
              <w:rPr>
                <w:rFonts w:ascii="Arial" w:eastAsia="等线" w:hAnsi="Arial" w:cs="Times New Roman"/>
                <w:sz w:val="24"/>
                <w:szCs w:val="20"/>
                <w:lang w:val="en-GB" w:eastAsia="zh-CN"/>
              </w:rPr>
              <w:tab/>
              <w:t>Requirements for direct network connection</w:t>
            </w:r>
          </w:p>
        </w:tc>
      </w:tr>
      <w:tr w:rsidR="00462492" w14:paraId="537AB2E7" w14:textId="77777777" w:rsidTr="00483903">
        <w:tc>
          <w:tcPr>
            <w:tcW w:w="3823" w:type="dxa"/>
          </w:tcPr>
          <w:p w14:paraId="45EB2C96" w14:textId="77777777" w:rsidR="00352DA3" w:rsidRPr="00035BA7" w:rsidRDefault="00352DA3" w:rsidP="00352DA3">
            <w:r w:rsidRPr="00D16B16">
              <w:t xml:space="preserve">Based on operator policy, the </w:t>
            </w:r>
            <w:r w:rsidRPr="00035BA7">
              <w:t>5G syst</w:t>
            </w:r>
            <w:r w:rsidRPr="00035BA7">
              <w:rPr>
                <w:rFonts w:eastAsia="宋体"/>
                <w:lang w:eastAsia="zh-CN"/>
              </w:rPr>
              <w:t>e</w:t>
            </w:r>
            <w:r w:rsidRPr="00035BA7">
              <w:t xml:space="preserve">m shall be able to provide means to allow an authorized third-party to monitor the resource </w:t>
            </w:r>
            <w:proofErr w:type="spellStart"/>
            <w:r w:rsidRPr="00035BA7">
              <w:t>utilisation</w:t>
            </w:r>
            <w:proofErr w:type="spellEnd"/>
            <w:r w:rsidRPr="00035BA7">
              <w:t xml:space="preserve"> of the network service that is associated with the third-party.</w:t>
            </w:r>
          </w:p>
          <w:p w14:paraId="5A222EB9" w14:textId="6A1A501B" w:rsidR="00462492" w:rsidRPr="002555BD" w:rsidRDefault="00352DA3" w:rsidP="00352DA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GB" w:eastAsia="zh-CN"/>
              </w:rPr>
            </w:pPr>
            <w:r w:rsidRPr="00035BA7">
              <w:rPr>
                <w:lang w:eastAsia="zh-CN"/>
              </w:rPr>
              <w:t>NOTE 1:</w:t>
            </w:r>
            <w:r w:rsidRPr="00035BA7">
              <w:rPr>
                <w:lang w:eastAsia="zh-CN"/>
              </w:rPr>
              <w:tab/>
              <w:t xml:space="preserve">Resource utilization in the preceding requirement refers to measurements relevant to the UE’s performance such as the data throughput </w:t>
            </w:r>
            <w:r w:rsidRPr="00035BA7">
              <w:rPr>
                <w:lang w:eastAsia="ja-JP"/>
              </w:rPr>
              <w:t>provided</w:t>
            </w:r>
            <w:r w:rsidRPr="00035BA7">
              <w:rPr>
                <w:lang w:eastAsia="zh-CN"/>
              </w:rPr>
              <w:t xml:space="preserve"> to the UE.</w:t>
            </w:r>
          </w:p>
        </w:tc>
        <w:tc>
          <w:tcPr>
            <w:tcW w:w="3404" w:type="dxa"/>
          </w:tcPr>
          <w:p w14:paraId="3D95AE88" w14:textId="77EB6FCE" w:rsidR="00A14BCC" w:rsidRPr="00A14BCC" w:rsidRDefault="005D241F" w:rsidP="002555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60" w:after="260" w:line="416" w:lineRule="auto"/>
              <w:textAlignment w:val="baseline"/>
              <w:outlineLvl w:val="2"/>
              <w:rPr>
                <w:b/>
              </w:rPr>
            </w:pPr>
            <w:r w:rsidRPr="00A14BCC">
              <w:rPr>
                <w:b/>
              </w:rPr>
              <w:t>TS 23.502</w:t>
            </w:r>
            <w:r>
              <w:rPr>
                <w:b/>
              </w:rPr>
              <w:t xml:space="preserve"> </w:t>
            </w:r>
            <w:r w:rsidR="00A14BCC" w:rsidRPr="00A14BCC">
              <w:rPr>
                <w:b/>
              </w:rPr>
              <w:t xml:space="preserve">clause 5.45 and clause 4.15.6.13  </w:t>
            </w:r>
          </w:p>
          <w:p w14:paraId="6C676777" w14:textId="762C26BB" w:rsidR="00462492" w:rsidRDefault="00483903" w:rsidP="002555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60" w:after="260" w:line="416" w:lineRule="auto"/>
              <w:textAlignment w:val="baseline"/>
              <w:outlineLvl w:val="2"/>
              <w:rPr>
                <w:lang w:val="en-GB" w:eastAsia="zh-CN"/>
              </w:rPr>
            </w:pPr>
            <w:r>
              <w:t xml:space="preserve">Consolidated Data Rate monitoring </w:t>
            </w:r>
          </w:p>
        </w:tc>
        <w:tc>
          <w:tcPr>
            <w:tcW w:w="2123" w:type="dxa"/>
          </w:tcPr>
          <w:p w14:paraId="55F92E86" w14:textId="5D95C709" w:rsidR="00462492" w:rsidRDefault="00483903" w:rsidP="0046249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Yes </w:t>
            </w:r>
          </w:p>
        </w:tc>
      </w:tr>
      <w:tr w:rsidR="00462492" w14:paraId="6367A920" w14:textId="77777777" w:rsidTr="00483903">
        <w:tc>
          <w:tcPr>
            <w:tcW w:w="3823" w:type="dxa"/>
          </w:tcPr>
          <w:p w14:paraId="252E3B29" w14:textId="58B831EE" w:rsidR="00462492" w:rsidRDefault="00483903" w:rsidP="00462492">
            <w:pPr>
              <w:rPr>
                <w:lang w:val="en-GB" w:eastAsia="zh-CN"/>
              </w:rPr>
            </w:pPr>
            <w:r w:rsidRPr="00035BA7">
              <w:t>Based on operator policy, the 5G system shall be able to provide an indication about a planned change of bitrate, latency, or reliability for a QoS flow to an authorized 3rd party so that the 3</w:t>
            </w:r>
            <w:r w:rsidRPr="00035BA7">
              <w:rPr>
                <w:vertAlign w:val="superscript"/>
              </w:rPr>
              <w:t>rd</w:t>
            </w:r>
            <w:r w:rsidRPr="00035BA7">
              <w:t xml:space="preserve"> party AI/ML application is able to adjust the application layer </w:t>
            </w:r>
            <w:proofErr w:type="spellStart"/>
            <w:r w:rsidRPr="00035BA7">
              <w:t>behaviour</w:t>
            </w:r>
            <w:proofErr w:type="spellEnd"/>
            <w:r w:rsidRPr="00035BA7">
              <w:t xml:space="preserve"> if time allows. The indication shall provide the anticipated time and location of the </w:t>
            </w:r>
            <w:r w:rsidRPr="00035BA7">
              <w:lastRenderedPageBreak/>
              <w:t>change, as well as the target QoS parameters</w:t>
            </w:r>
          </w:p>
        </w:tc>
        <w:tc>
          <w:tcPr>
            <w:tcW w:w="3404" w:type="dxa"/>
          </w:tcPr>
          <w:p w14:paraId="79A0554E" w14:textId="42B00077" w:rsidR="00462492" w:rsidRPr="00A95485" w:rsidRDefault="00943156" w:rsidP="002555BD">
            <w:pPr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lastRenderedPageBreak/>
              <w:t>Not addressed</w:t>
            </w:r>
          </w:p>
        </w:tc>
        <w:tc>
          <w:tcPr>
            <w:tcW w:w="2123" w:type="dxa"/>
          </w:tcPr>
          <w:p w14:paraId="50EC0C86" w14:textId="77777777" w:rsidR="00A14BCC" w:rsidRDefault="00A14BCC" w:rsidP="0046249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</w:t>
            </w:r>
          </w:p>
          <w:p w14:paraId="1C09DD14" w14:textId="77777777" w:rsidR="00A92CFA" w:rsidRDefault="00A92CFA" w:rsidP="00462492">
            <w:pPr>
              <w:rPr>
                <w:lang w:val="en-GB" w:eastAsia="zh-CN"/>
              </w:rPr>
            </w:pPr>
          </w:p>
          <w:p w14:paraId="16F58122" w14:textId="3B9D7BFB" w:rsidR="00A92CFA" w:rsidRDefault="00A92CFA" w:rsidP="00462492">
            <w:pPr>
              <w:rPr>
                <w:lang w:val="en-GB" w:eastAsia="zh-CN"/>
              </w:rPr>
            </w:pPr>
            <w:r w:rsidRPr="00A95485">
              <w:rPr>
                <w:rFonts w:hint="eastAsia"/>
                <w:color w:val="4472C4" w:themeColor="accent1"/>
                <w:lang w:val="en-GB" w:eastAsia="zh-CN"/>
              </w:rPr>
              <w:t>R</w:t>
            </w:r>
            <w:r w:rsidRPr="00A95485">
              <w:rPr>
                <w:color w:val="4472C4" w:themeColor="accent1"/>
                <w:lang w:val="en-GB" w:eastAsia="zh-CN"/>
              </w:rPr>
              <w:t>emove it from Rel-18</w:t>
            </w:r>
          </w:p>
        </w:tc>
      </w:tr>
      <w:tr w:rsidR="00A14BCC" w14:paraId="7BE5CD40" w14:textId="77777777" w:rsidTr="00483903">
        <w:tc>
          <w:tcPr>
            <w:tcW w:w="3823" w:type="dxa"/>
          </w:tcPr>
          <w:p w14:paraId="3BAF011E" w14:textId="77777777" w:rsidR="00A14BCC" w:rsidRDefault="00A14BCC" w:rsidP="00A14BCC">
            <w:r w:rsidRPr="00035BA7">
              <w:t xml:space="preserve">Based on operator policy, 5G system shall be able to provide means to predict and expose predicted network condition changes </w:t>
            </w:r>
            <w:r w:rsidRPr="00EF2561">
              <w:t>(</w:t>
            </w:r>
            <w:r w:rsidRPr="00035BA7">
              <w:t>i.e. bitrate, latency, reliability</w:t>
            </w:r>
            <w:r>
              <w:t>)</w:t>
            </w:r>
            <w:r w:rsidRPr="00035BA7">
              <w:t xml:space="preserve"> per UE, to an authorized third party.</w:t>
            </w:r>
          </w:p>
          <w:p w14:paraId="1AD01E2C" w14:textId="649177D5" w:rsidR="00A14BCC" w:rsidRDefault="00A14BCC" w:rsidP="00A14BCC">
            <w:pPr>
              <w:rPr>
                <w:lang w:val="en-GB" w:eastAsia="zh-CN"/>
              </w:rPr>
            </w:pPr>
          </w:p>
        </w:tc>
        <w:tc>
          <w:tcPr>
            <w:tcW w:w="3404" w:type="dxa"/>
          </w:tcPr>
          <w:p w14:paraId="3D2246E4" w14:textId="10908EA5" w:rsidR="00A14BCC" w:rsidRPr="00A14BCC" w:rsidRDefault="005D241F" w:rsidP="00A14BCC">
            <w:pPr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 xml:space="preserve">TS23.288 </w:t>
            </w:r>
            <w:r w:rsidR="00FA1D0B">
              <w:rPr>
                <w:b/>
                <w:lang w:val="en-GB" w:eastAsia="zh-CN"/>
              </w:rPr>
              <w:t xml:space="preserve">Clause </w:t>
            </w:r>
            <w:r w:rsidR="00A14BCC" w:rsidRPr="00A14BCC">
              <w:rPr>
                <w:b/>
                <w:lang w:val="en-GB" w:eastAsia="zh-CN"/>
              </w:rPr>
              <w:t>6.9</w:t>
            </w:r>
            <w:r w:rsidR="00FA1D0B">
              <w:rPr>
                <w:b/>
                <w:lang w:val="en-GB" w:eastAsia="zh-CN"/>
              </w:rPr>
              <w:t xml:space="preserve"> </w:t>
            </w:r>
            <w:r w:rsidR="00A14BCC" w:rsidRPr="00A14BCC">
              <w:rPr>
                <w:b/>
                <w:lang w:val="en-GB" w:eastAsia="zh-CN"/>
              </w:rPr>
              <w:t>QoS Sustainability Analytics</w:t>
            </w:r>
          </w:p>
        </w:tc>
        <w:tc>
          <w:tcPr>
            <w:tcW w:w="2123" w:type="dxa"/>
          </w:tcPr>
          <w:p w14:paraId="6706688D" w14:textId="256E334D" w:rsidR="00A14BCC" w:rsidRPr="00F46967" w:rsidRDefault="00A14BCC" w:rsidP="00A14BCC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Y</w:t>
            </w:r>
            <w:r>
              <w:rPr>
                <w:lang w:val="en-GB" w:eastAsia="zh-CN"/>
              </w:rPr>
              <w:t>es</w:t>
            </w:r>
          </w:p>
        </w:tc>
      </w:tr>
      <w:tr w:rsidR="00A14BCC" w14:paraId="04633CBB" w14:textId="77777777" w:rsidTr="00483903">
        <w:tc>
          <w:tcPr>
            <w:tcW w:w="3823" w:type="dxa"/>
          </w:tcPr>
          <w:p w14:paraId="15AF4E3E" w14:textId="5AE9F651" w:rsidR="00A14BCC" w:rsidRPr="00035BA7" w:rsidRDefault="00A14BCC" w:rsidP="00A14BCC">
            <w:pPr>
              <w:jc w:val="both"/>
              <w:rPr>
                <w:lang w:eastAsia="zh-CN"/>
              </w:rPr>
            </w:pPr>
            <w:r w:rsidRPr="00035BA7">
              <w:rPr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lang w:eastAsia="zh-CN"/>
              </w:rPr>
              <w:t xml:space="preserve">, operator policy and regulatory constraints, the 5G system shall be able to support a mechanism to expose monitoring and status information </w:t>
            </w:r>
            <w:r w:rsidRPr="00035BA7">
              <w:rPr>
                <w:iCs/>
              </w:rPr>
              <w:t xml:space="preserve">of an AI-ML session </w:t>
            </w:r>
            <w:r w:rsidRPr="00035BA7">
              <w:rPr>
                <w:lang w:eastAsia="zh-CN"/>
              </w:rPr>
              <w:t>to a 3</w:t>
            </w:r>
            <w:r w:rsidRPr="00035BA7">
              <w:rPr>
                <w:vertAlign w:val="superscript"/>
                <w:lang w:eastAsia="zh-CN"/>
              </w:rPr>
              <w:t>rd</w:t>
            </w:r>
            <w:r w:rsidRPr="00035BA7">
              <w:rPr>
                <w:lang w:eastAsia="zh-CN"/>
              </w:rPr>
              <w:t xml:space="preserve"> party AI/ML application. </w:t>
            </w:r>
          </w:p>
          <w:p w14:paraId="39FFFCE6" w14:textId="015953A1" w:rsidR="00A14BCC" w:rsidRDefault="00A14BCC" w:rsidP="00A14BCC">
            <w:pPr>
              <w:rPr>
                <w:lang w:val="en-GB" w:eastAsia="zh-CN"/>
              </w:rPr>
            </w:pPr>
            <w:r w:rsidRPr="00035BA7">
              <w:rPr>
                <w:lang w:eastAsia="zh-CN"/>
              </w:rPr>
              <w:t>NOTE 2:</w:t>
            </w:r>
            <w:r w:rsidRPr="00035BA7">
              <w:rPr>
                <w:lang w:eastAsia="zh-CN"/>
              </w:rPr>
              <w:tab/>
              <w:t>Such mechanism is needed for AI/ML application to determine an in-time transfer of AI/ML model</w:t>
            </w:r>
            <w:r>
              <w:rPr>
                <w:lang w:eastAsia="zh-CN"/>
              </w:rPr>
              <w:t>.</w:t>
            </w:r>
          </w:p>
        </w:tc>
        <w:tc>
          <w:tcPr>
            <w:tcW w:w="3404" w:type="dxa"/>
          </w:tcPr>
          <w:p w14:paraId="6251EF04" w14:textId="69CBC4E1" w:rsidR="00A14BCC" w:rsidRPr="00A14BCC" w:rsidRDefault="00A14BCC" w:rsidP="00A14BCC">
            <w:pPr>
              <w:rPr>
                <w:b/>
              </w:rPr>
            </w:pPr>
            <w:r w:rsidRPr="00A14BCC">
              <w:rPr>
                <w:b/>
              </w:rPr>
              <w:t>C</w:t>
            </w:r>
            <w:r w:rsidR="005D241F">
              <w:rPr>
                <w:b/>
              </w:rPr>
              <w:t xml:space="preserve">ts23.502 </w:t>
            </w:r>
            <w:proofErr w:type="spellStart"/>
            <w:r w:rsidRPr="00A14BCC">
              <w:rPr>
                <w:b/>
              </w:rPr>
              <w:t>lause</w:t>
            </w:r>
            <w:proofErr w:type="spellEnd"/>
            <w:r w:rsidRPr="00A14BCC">
              <w:rPr>
                <w:b/>
              </w:rPr>
              <w:t xml:space="preserve"> 4.15.3.2.3 </w:t>
            </w:r>
          </w:p>
          <w:p w14:paraId="6CB60211" w14:textId="77777777" w:rsidR="00A14BCC" w:rsidRDefault="00A14BCC" w:rsidP="00A14BCC"/>
          <w:p w14:paraId="2C95C5B8" w14:textId="234C43A4" w:rsidR="00A14BCC" w:rsidRPr="004F7858" w:rsidRDefault="00A14BCC" w:rsidP="00A14BCC">
            <w:pPr>
              <w:rPr>
                <w:lang w:val="en-GB" w:eastAsia="zh-CN"/>
              </w:rPr>
            </w:pPr>
            <w:r>
              <w:t>The AF may subscribe to NEF monitoring events as described in to assist its application AI/ML operations. For example, the AF may subscribe to session inactivity time monitoring event to assist the AI/ML application server in scheduling available UE(s) to participate in the AI/ML operation</w:t>
            </w:r>
          </w:p>
        </w:tc>
        <w:tc>
          <w:tcPr>
            <w:tcW w:w="2123" w:type="dxa"/>
          </w:tcPr>
          <w:p w14:paraId="08CEE63C" w14:textId="44239FF9" w:rsidR="00A14BCC" w:rsidRDefault="00A14BCC" w:rsidP="00A14BCC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Y</w:t>
            </w:r>
            <w:r>
              <w:rPr>
                <w:lang w:val="en-GB" w:eastAsia="zh-CN"/>
              </w:rPr>
              <w:t>es</w:t>
            </w:r>
          </w:p>
        </w:tc>
      </w:tr>
      <w:tr w:rsidR="00A14BCC" w14:paraId="272DA1E4" w14:textId="77777777" w:rsidTr="00483903">
        <w:tc>
          <w:tcPr>
            <w:tcW w:w="3823" w:type="dxa"/>
          </w:tcPr>
          <w:p w14:paraId="3146AEB2" w14:textId="77777777" w:rsidR="0096162D" w:rsidRPr="001072E0" w:rsidRDefault="0096162D" w:rsidP="0096162D">
            <w:pPr>
              <w:jc w:val="both"/>
            </w:pPr>
            <w:r w:rsidRPr="00035BA7">
              <w:t>5G system shall be able to provide event alerting to an authorized 3rd party, together with a predicted time of the event (e.g., alerting about traffic congestion or UE moving into/out of a different geographical</w:t>
            </w:r>
            <w:r w:rsidRPr="001072E0">
              <w:t xml:space="preserve"> area). </w:t>
            </w:r>
          </w:p>
          <w:p w14:paraId="6E9243FD" w14:textId="7FA8C005" w:rsidR="00A14BCC" w:rsidRPr="00BF45BE" w:rsidRDefault="0096162D" w:rsidP="0096162D">
            <w:pP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  <w:r w:rsidRPr="001072E0">
              <w:t>NOTE 3:</w:t>
            </w:r>
            <w:r>
              <w:tab/>
            </w:r>
            <w:r w:rsidRPr="001072E0">
              <w:t xml:space="preserve">A 3rd </w:t>
            </w:r>
            <w:r w:rsidRPr="008E4C68">
              <w:rPr>
                <w:lang w:eastAsia="zh-CN"/>
              </w:rPr>
              <w:t>party</w:t>
            </w:r>
            <w:r w:rsidRPr="001072E0">
              <w:t xml:space="preserve"> AI/ML application may use the prediction information </w:t>
            </w:r>
            <w:r w:rsidRPr="00D16B16">
              <w:t>to minimize disturbance in the transfer of learning data and AI/ML model data</w:t>
            </w:r>
          </w:p>
        </w:tc>
        <w:tc>
          <w:tcPr>
            <w:tcW w:w="3404" w:type="dxa"/>
          </w:tcPr>
          <w:p w14:paraId="77BF829C" w14:textId="239C68F6" w:rsidR="00A92CFA" w:rsidRPr="00A92CFA" w:rsidRDefault="005D241F" w:rsidP="00A92CFA">
            <w:pPr>
              <w:rPr>
                <w:b/>
              </w:rPr>
            </w:pPr>
            <w:r>
              <w:rPr>
                <w:b/>
              </w:rPr>
              <w:t xml:space="preserve">TS23.503 </w:t>
            </w:r>
            <w:r w:rsidR="00A92CFA">
              <w:rPr>
                <w:b/>
              </w:rPr>
              <w:t>C</w:t>
            </w:r>
            <w:r w:rsidR="00A92CFA" w:rsidRPr="00A92CFA">
              <w:rPr>
                <w:b/>
              </w:rPr>
              <w:t xml:space="preserve">lause 6.1.2.7 </w:t>
            </w:r>
          </w:p>
          <w:p w14:paraId="3FFD0329" w14:textId="77777777" w:rsidR="00A92CFA" w:rsidRDefault="00A92CFA" w:rsidP="00A14BCC">
            <w:pPr>
              <w:pStyle w:val="TAL"/>
              <w:ind w:left="440" w:hanging="440"/>
              <w:rPr>
                <w:rFonts w:ascii="Times New Roman" w:hAnsi="Times New Roman"/>
                <w:color w:val="FF0000"/>
                <w:lang w:eastAsia="zh-CN"/>
              </w:rPr>
            </w:pPr>
          </w:p>
          <w:p w14:paraId="5727A22F" w14:textId="77777777" w:rsidR="00A92CFA" w:rsidRDefault="00A92CFA" w:rsidP="00A92CFA">
            <w:pPr>
              <w:pStyle w:val="TAL"/>
            </w:pPr>
            <w:r>
              <w:t>The AF may request the network to provide a recommended time window for the AI/ML operation using the Planned Data Transfer with QoS (PDTQ) requirements and procedures</w:t>
            </w:r>
          </w:p>
          <w:p w14:paraId="7510BC22" w14:textId="77777777" w:rsidR="00A92CFA" w:rsidRDefault="00A92CFA" w:rsidP="00A92CFA">
            <w:pPr>
              <w:pStyle w:val="TAL"/>
              <w:rPr>
                <w:rFonts w:ascii="Times New Roman" w:hAnsi="Times New Roman"/>
                <w:color w:val="FF0000"/>
                <w:lang w:eastAsia="zh-CN"/>
              </w:rPr>
            </w:pPr>
          </w:p>
          <w:p w14:paraId="7C47283C" w14:textId="7B6BB029" w:rsidR="00A92CFA" w:rsidRPr="008422F8" w:rsidRDefault="00A92CFA" w:rsidP="00A92CFA">
            <w:pPr>
              <w:pStyle w:val="TAL"/>
              <w:rPr>
                <w:rFonts w:ascii="Times New Roman" w:hAnsi="Times New Roman"/>
                <w:color w:val="FF0000"/>
                <w:lang w:eastAsia="zh-CN"/>
              </w:rPr>
            </w:pPr>
            <w:r w:rsidRPr="00A92CFA">
              <w:rPr>
                <w:rFonts w:hint="eastAsia"/>
              </w:rPr>
              <w:t>T</w:t>
            </w:r>
            <w:r w:rsidRPr="00A92CFA">
              <w:t>he requirement</w:t>
            </w:r>
            <w:r>
              <w:t xml:space="preserve"> is partially addressed, suggested to make some rewording.</w:t>
            </w:r>
          </w:p>
        </w:tc>
        <w:tc>
          <w:tcPr>
            <w:tcW w:w="2123" w:type="dxa"/>
          </w:tcPr>
          <w:p w14:paraId="13B53CA4" w14:textId="3AA43827" w:rsidR="00A14BCC" w:rsidRDefault="00A92CFA" w:rsidP="00A92CFA">
            <w:pPr>
              <w:pStyle w:val="TAL"/>
            </w:pPr>
            <w:r w:rsidRPr="00A92CFA">
              <w:t>Partially</w:t>
            </w:r>
          </w:p>
          <w:p w14:paraId="490B02AA" w14:textId="77777777" w:rsidR="00A92CFA" w:rsidRPr="00A92CFA" w:rsidRDefault="00A92CFA" w:rsidP="00A92CFA">
            <w:pPr>
              <w:pStyle w:val="TAL"/>
            </w:pPr>
          </w:p>
          <w:p w14:paraId="06A7D7CB" w14:textId="44793A0E" w:rsidR="00A92CFA" w:rsidRPr="00A87189" w:rsidRDefault="00A92CFA" w:rsidP="00A92CFA">
            <w:pPr>
              <w:pStyle w:val="TAL"/>
              <w:rPr>
                <w:i/>
                <w:color w:val="4472C4" w:themeColor="accent1"/>
              </w:rPr>
            </w:pPr>
            <w:r w:rsidRPr="00A92CFA">
              <w:rPr>
                <w:rFonts w:hint="eastAsia"/>
              </w:rPr>
              <w:t>R</w:t>
            </w:r>
            <w:r w:rsidRPr="00A92CFA">
              <w:t xml:space="preserve">ewording to </w:t>
            </w:r>
            <w:r>
              <w:t>“</w:t>
            </w:r>
            <w:r w:rsidRPr="00A87189">
              <w:rPr>
                <w:i/>
                <w:color w:val="4472C4" w:themeColor="accent1"/>
              </w:rPr>
              <w:t xml:space="preserve">5G system shall be able to provide </w:t>
            </w:r>
            <w:r w:rsidR="00A87189" w:rsidRPr="00A87189">
              <w:rPr>
                <w:i/>
                <w:color w:val="4472C4" w:themeColor="accent1"/>
              </w:rPr>
              <w:t>a planed data transfer with QOS to an 3</w:t>
            </w:r>
            <w:r w:rsidR="00A87189" w:rsidRPr="00A87189">
              <w:rPr>
                <w:i/>
                <w:color w:val="4472C4" w:themeColor="accent1"/>
                <w:vertAlign w:val="superscript"/>
              </w:rPr>
              <w:t>rd</w:t>
            </w:r>
            <w:r w:rsidR="00A87189" w:rsidRPr="00A87189">
              <w:rPr>
                <w:i/>
                <w:color w:val="4472C4" w:themeColor="accent1"/>
              </w:rPr>
              <w:t xml:space="preserve"> party</w:t>
            </w:r>
            <w:r w:rsidRPr="00A87189">
              <w:rPr>
                <w:i/>
                <w:color w:val="4472C4" w:themeColor="accent1"/>
              </w:rPr>
              <w:t xml:space="preserve"> </w:t>
            </w:r>
            <w:r w:rsidR="00A87189" w:rsidRPr="00A87189">
              <w:rPr>
                <w:i/>
                <w:color w:val="4472C4" w:themeColor="accent1"/>
              </w:rPr>
              <w:t>together with a recommended time window.</w:t>
            </w:r>
          </w:p>
          <w:p w14:paraId="50DF7238" w14:textId="2E766DBD" w:rsidR="00A87189" w:rsidRDefault="00A87189" w:rsidP="00A92CFA">
            <w:pPr>
              <w:pStyle w:val="TAL"/>
              <w:rPr>
                <w:sz w:val="40"/>
                <w:szCs w:val="40"/>
                <w:lang w:eastAsia="zh-CN"/>
              </w:rPr>
            </w:pPr>
            <w:r w:rsidRPr="00A87189">
              <w:rPr>
                <w:i/>
                <w:color w:val="4472C4" w:themeColor="accent1"/>
              </w:rPr>
              <w:t>NOTE 3:</w:t>
            </w:r>
            <w:r w:rsidRPr="00A87189">
              <w:rPr>
                <w:i/>
                <w:color w:val="4472C4" w:themeColor="accent1"/>
              </w:rPr>
              <w:tab/>
              <w:t xml:space="preserve">A 3rd </w:t>
            </w:r>
            <w:r w:rsidRPr="00A87189">
              <w:rPr>
                <w:i/>
                <w:color w:val="4472C4" w:themeColor="accent1"/>
                <w:lang w:val="en-US" w:eastAsia="zh-CN"/>
              </w:rPr>
              <w:t>party</w:t>
            </w:r>
            <w:r w:rsidRPr="00A87189">
              <w:rPr>
                <w:i/>
                <w:color w:val="4472C4" w:themeColor="accent1"/>
              </w:rPr>
              <w:t xml:space="preserve"> AI/ML application may use the information to minimize disturbance in the transfer of learning data and AI/ML model data</w:t>
            </w:r>
            <w:r>
              <w:t>”</w:t>
            </w:r>
          </w:p>
        </w:tc>
      </w:tr>
      <w:tr w:rsidR="00A14BCC" w14:paraId="28633505" w14:textId="77777777" w:rsidTr="00483903">
        <w:tc>
          <w:tcPr>
            <w:tcW w:w="3823" w:type="dxa"/>
          </w:tcPr>
          <w:p w14:paraId="6FAC4871" w14:textId="77777777" w:rsidR="00A87189" w:rsidRDefault="00A87189" w:rsidP="00A87189">
            <w:pPr>
              <w:jc w:val="both"/>
            </w:pPr>
            <w:r w:rsidRPr="00210BFB">
              <w:t xml:space="preserve">The 5G system shall be able to expose aggregated QoS </w:t>
            </w:r>
            <w:r w:rsidRPr="00A852E8">
              <w:t xml:space="preserve">parameter values for a group of UEs </w:t>
            </w:r>
            <w:r w:rsidRPr="00F80324">
              <w:t>to an authorized service provider.</w:t>
            </w:r>
          </w:p>
          <w:p w14:paraId="53DEDB13" w14:textId="61D8AD6C" w:rsidR="00A14BCC" w:rsidRPr="00A87189" w:rsidRDefault="00A14BCC" w:rsidP="00A87189">
            <w:pPr>
              <w:jc w:val="both"/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04" w:type="dxa"/>
          </w:tcPr>
          <w:p w14:paraId="3C92E88B" w14:textId="3B57380A" w:rsidR="00A95485" w:rsidRPr="00A95485" w:rsidRDefault="005D241F" w:rsidP="00A14BCC">
            <w:pPr>
              <w:rPr>
                <w:b/>
              </w:rPr>
            </w:pPr>
            <w:r w:rsidRPr="00A95485">
              <w:rPr>
                <w:b/>
              </w:rPr>
              <w:t>TS 23.502</w:t>
            </w:r>
            <w:r>
              <w:rPr>
                <w:b/>
              </w:rPr>
              <w:t xml:space="preserve"> </w:t>
            </w:r>
            <w:r w:rsidR="00A95485" w:rsidRPr="00A95485">
              <w:rPr>
                <w:b/>
              </w:rPr>
              <w:t>Clause 5.45 and clause 4.15.6.13</w:t>
            </w:r>
          </w:p>
          <w:p w14:paraId="1174024F" w14:textId="77777777" w:rsidR="00A95485" w:rsidRDefault="00A95485" w:rsidP="00A14BCC">
            <w:pPr>
              <w:rPr>
                <w:b/>
              </w:rPr>
            </w:pPr>
          </w:p>
          <w:p w14:paraId="4EC307EA" w14:textId="77777777" w:rsidR="00A95485" w:rsidRDefault="00A95485" w:rsidP="00A14BCC">
            <w:r>
              <w:t>The AF may subscribe to QoS Monitoring which may include also Consolidated Data Rate monitoring</w:t>
            </w:r>
          </w:p>
          <w:p w14:paraId="27873861" w14:textId="20574371" w:rsidR="00A95485" w:rsidRPr="00A95485" w:rsidRDefault="00A95485" w:rsidP="00A14BCC">
            <w:pPr>
              <w:rPr>
                <w:b/>
              </w:rPr>
            </w:pPr>
          </w:p>
        </w:tc>
        <w:tc>
          <w:tcPr>
            <w:tcW w:w="2123" w:type="dxa"/>
          </w:tcPr>
          <w:p w14:paraId="098AAEDE" w14:textId="7FF451DA" w:rsidR="00A14BCC" w:rsidRPr="00A95485" w:rsidRDefault="00A95485" w:rsidP="00A95485">
            <w:pPr>
              <w:pStyle w:val="TAL"/>
            </w:pPr>
            <w:r w:rsidRPr="00A95485">
              <w:rPr>
                <w:rFonts w:hint="eastAsia"/>
              </w:rPr>
              <w:t>Y</w:t>
            </w:r>
            <w:r w:rsidRPr="00A95485">
              <w:t>es</w:t>
            </w:r>
          </w:p>
        </w:tc>
      </w:tr>
      <w:tr w:rsidR="00A14BCC" w14:paraId="6AD93A2E" w14:textId="77777777" w:rsidTr="00483903">
        <w:tc>
          <w:tcPr>
            <w:tcW w:w="3823" w:type="dxa"/>
          </w:tcPr>
          <w:p w14:paraId="41C98FA5" w14:textId="77777777" w:rsidR="00A87189" w:rsidRDefault="00A87189" w:rsidP="00A87189">
            <w:pPr>
              <w:jc w:val="both"/>
            </w:pPr>
            <w:r w:rsidRPr="00D16B16">
              <w:t xml:space="preserve">The 5G system shall be able to support </w:t>
            </w:r>
            <w:r>
              <w:t xml:space="preserve">an </w:t>
            </w:r>
            <w:proofErr w:type="spellStart"/>
            <w:r>
              <w:t>authorised</w:t>
            </w:r>
            <w:proofErr w:type="spellEnd"/>
            <w:r>
              <w:t xml:space="preserve"> 3</w:t>
            </w:r>
            <w:r w:rsidRPr="00212EE0">
              <w:t>rd</w:t>
            </w:r>
            <w:r>
              <w:t xml:space="preserve"> party to </w:t>
            </w:r>
            <w:r w:rsidRPr="00D16B16">
              <w:t>chang</w:t>
            </w:r>
            <w:r>
              <w:t>e</w:t>
            </w:r>
            <w:r w:rsidRPr="00D16B16">
              <w:t xml:space="preserve"> </w:t>
            </w:r>
            <w:r>
              <w:t xml:space="preserve">aggregated </w:t>
            </w:r>
            <w:r w:rsidRPr="00D16B16">
              <w:t xml:space="preserve">QoS </w:t>
            </w:r>
            <w:r>
              <w:t xml:space="preserve">parameter values </w:t>
            </w:r>
            <w:r w:rsidRPr="00D16B16">
              <w:t xml:space="preserve">associated with </w:t>
            </w:r>
            <w:r>
              <w:t xml:space="preserve">a group of </w:t>
            </w:r>
            <w:r w:rsidRPr="00D16B16">
              <w:t>UE</w:t>
            </w:r>
            <w:r>
              <w:t xml:space="preserve">s, e.g. UEs of a </w:t>
            </w:r>
            <w:r w:rsidRPr="00D16B16">
              <w:t>FL grou</w:t>
            </w:r>
            <w:r>
              <w:t>p.</w:t>
            </w:r>
          </w:p>
          <w:p w14:paraId="36A9484F" w14:textId="39D185A7" w:rsidR="00A14BCC" w:rsidRPr="00BF45BE" w:rsidRDefault="00A14BCC" w:rsidP="00A14BCC">
            <w:pPr>
              <w:rPr>
                <w:rFonts w:ascii="Times New Roman" w:eastAsia="等线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3404" w:type="dxa"/>
          </w:tcPr>
          <w:p w14:paraId="599B51E3" w14:textId="6D73B591" w:rsidR="00A14BCC" w:rsidRPr="00A95485" w:rsidRDefault="005D241F" w:rsidP="00A14BCC">
            <w:pPr>
              <w:rPr>
                <w:b/>
              </w:rPr>
            </w:pPr>
            <w:r w:rsidRPr="00A95485">
              <w:rPr>
                <w:b/>
              </w:rPr>
              <w:t>TS 23.502</w:t>
            </w:r>
            <w:r>
              <w:rPr>
                <w:b/>
              </w:rPr>
              <w:t xml:space="preserve"> </w:t>
            </w:r>
            <w:r w:rsidR="00A95485" w:rsidRPr="00A95485">
              <w:rPr>
                <w:b/>
              </w:rPr>
              <w:t>Clause 5.45 and clause 4.15.6.13</w:t>
            </w:r>
          </w:p>
          <w:p w14:paraId="68145B80" w14:textId="77777777" w:rsidR="00A95485" w:rsidRDefault="00A95485" w:rsidP="00A14BCC">
            <w:pPr>
              <w:rPr>
                <w:rFonts w:ascii="Times New Roman" w:hAnsi="Times New Roman" w:cs="Times New Roman"/>
                <w:color w:val="FF0000"/>
                <w:lang w:val="en-GB" w:eastAsia="zh-CN"/>
              </w:rPr>
            </w:pPr>
          </w:p>
          <w:p w14:paraId="1747E01C" w14:textId="70073768" w:rsidR="00A95485" w:rsidRPr="00D65E17" w:rsidRDefault="00A95485" w:rsidP="00A14BCC">
            <w:pPr>
              <w:rPr>
                <w:rFonts w:ascii="Times New Roman" w:hAnsi="Times New Roman" w:cs="Times New Roman"/>
                <w:color w:val="FF0000"/>
                <w:lang w:val="en-GB" w:eastAsia="zh-CN"/>
              </w:rPr>
            </w:pPr>
            <w:r>
              <w:t>The AF may subscribe to QoS Monitoring which may include also Consolidated Data Rate monitoring</w:t>
            </w:r>
          </w:p>
        </w:tc>
        <w:tc>
          <w:tcPr>
            <w:tcW w:w="2123" w:type="dxa"/>
          </w:tcPr>
          <w:p w14:paraId="3B6D4ABE" w14:textId="753A74BE" w:rsidR="00A14BCC" w:rsidRPr="00A95485" w:rsidRDefault="00A95485" w:rsidP="00A95485">
            <w:pPr>
              <w:pStyle w:val="TAL"/>
            </w:pPr>
            <w:r w:rsidRPr="00A95485">
              <w:rPr>
                <w:rFonts w:hint="eastAsia"/>
              </w:rPr>
              <w:t>Y</w:t>
            </w:r>
            <w:r w:rsidRPr="00A95485">
              <w:t>es</w:t>
            </w:r>
          </w:p>
        </w:tc>
      </w:tr>
      <w:tr w:rsidR="00A14BCC" w14:paraId="398ED81B" w14:textId="77777777" w:rsidTr="00483903">
        <w:tc>
          <w:tcPr>
            <w:tcW w:w="3823" w:type="dxa"/>
          </w:tcPr>
          <w:p w14:paraId="0FEE1FA3" w14:textId="3CA4E709" w:rsidR="00145E29" w:rsidRDefault="00145E29" w:rsidP="00145E29">
            <w:pPr>
              <w:jc w:val="both"/>
            </w:pPr>
            <w:r w:rsidRPr="0079641A">
              <w:t>Subject to user consent, operator policy and regulatory requirement</w:t>
            </w:r>
            <w:r w:rsidRPr="006426BB">
              <w:t>s</w:t>
            </w:r>
            <w:r w:rsidRPr="0079641A">
              <w:t xml:space="preserve">, the 5G </w:t>
            </w:r>
            <w:r w:rsidRPr="0079641A">
              <w:lastRenderedPageBreak/>
              <w:t xml:space="preserve">system shall be able to expose information </w:t>
            </w:r>
            <w:r>
              <w:t xml:space="preserve">(e.g. candidate UEs) </w:t>
            </w:r>
            <w:r w:rsidRPr="0079641A">
              <w:t>to an authorized 3</w:t>
            </w:r>
            <w:r w:rsidRPr="004C141B">
              <w:rPr>
                <w:vertAlign w:val="superscript"/>
              </w:rPr>
              <w:t>rd</w:t>
            </w:r>
            <w:r>
              <w:t xml:space="preserve"> </w:t>
            </w:r>
            <w:r w:rsidRPr="0079641A">
              <w:t xml:space="preserve">party to </w:t>
            </w:r>
            <w:r>
              <w:t>assist</w:t>
            </w:r>
            <w:r w:rsidRPr="0079641A">
              <w:t xml:space="preserve"> the 3</w:t>
            </w:r>
            <w:r w:rsidRPr="004C141B">
              <w:rPr>
                <w:vertAlign w:val="superscript"/>
              </w:rPr>
              <w:t>rd</w:t>
            </w:r>
            <w:r>
              <w:t xml:space="preserve"> </w:t>
            </w:r>
            <w:r w:rsidRPr="0079641A">
              <w:t xml:space="preserve">party to determine </w:t>
            </w:r>
            <w:r w:rsidRPr="006426BB">
              <w:t xml:space="preserve">member(s) of a </w:t>
            </w:r>
            <w:r w:rsidRPr="0079641A">
              <w:t xml:space="preserve">group </w:t>
            </w:r>
            <w:r w:rsidRPr="006426BB">
              <w:t>of UEs (e.g. UEs of a FL group)</w:t>
            </w:r>
            <w:r w:rsidRPr="0079641A">
              <w:t>.</w:t>
            </w:r>
          </w:p>
          <w:p w14:paraId="153564BB" w14:textId="77777777" w:rsidR="00A14BCC" w:rsidRPr="00145E29" w:rsidRDefault="00A14BCC" w:rsidP="00A14BCC">
            <w:pPr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04" w:type="dxa"/>
          </w:tcPr>
          <w:p w14:paraId="3C661BF2" w14:textId="3031D970" w:rsidR="00A14BCC" w:rsidRPr="00B162F2" w:rsidRDefault="00A95485" w:rsidP="005D241F">
            <w:pPr>
              <w:rPr>
                <w:rFonts w:ascii="Times New Roman" w:hAnsi="Times New Roman" w:cs="Times New Roman"/>
                <w:color w:val="FF0000"/>
                <w:lang w:val="en-GB" w:eastAsia="zh-CN"/>
              </w:rPr>
            </w:pPr>
            <w:r w:rsidRPr="00A95485">
              <w:rPr>
                <w:b/>
              </w:rPr>
              <w:lastRenderedPageBreak/>
              <w:t>TS 23.501</w:t>
            </w:r>
            <w:r w:rsidR="005D241F">
              <w:rPr>
                <w:b/>
              </w:rPr>
              <w:t xml:space="preserve"> clause </w:t>
            </w:r>
            <w:r w:rsidRPr="00A95485">
              <w:rPr>
                <w:b/>
              </w:rPr>
              <w:t>5.46.2</w:t>
            </w:r>
            <w:r w:rsidRPr="00A95485">
              <w:rPr>
                <w:b/>
              </w:rPr>
              <w:tab/>
              <w:t xml:space="preserve">Member UE selection assistance </w:t>
            </w:r>
            <w:r w:rsidRPr="00A95485">
              <w:rPr>
                <w:b/>
              </w:rPr>
              <w:lastRenderedPageBreak/>
              <w:t>functionality for application operation</w:t>
            </w:r>
          </w:p>
        </w:tc>
        <w:tc>
          <w:tcPr>
            <w:tcW w:w="2123" w:type="dxa"/>
          </w:tcPr>
          <w:p w14:paraId="344AEDBA" w14:textId="66047D92" w:rsidR="00A14BCC" w:rsidRPr="00A95485" w:rsidRDefault="00A95485" w:rsidP="00A95485">
            <w:pPr>
              <w:pStyle w:val="TAL"/>
            </w:pPr>
            <w:r w:rsidRPr="00A95485">
              <w:rPr>
                <w:rFonts w:hint="eastAsia"/>
              </w:rPr>
              <w:lastRenderedPageBreak/>
              <w:t>Y</w:t>
            </w:r>
            <w:r w:rsidRPr="00A95485">
              <w:t>es</w:t>
            </w:r>
          </w:p>
        </w:tc>
      </w:tr>
      <w:tr w:rsidR="005D241F" w14:paraId="4EF96890" w14:textId="77777777" w:rsidTr="005D241F">
        <w:trPr>
          <w:trHeight w:val="664"/>
        </w:trPr>
        <w:tc>
          <w:tcPr>
            <w:tcW w:w="9350" w:type="dxa"/>
            <w:gridSpan w:val="3"/>
          </w:tcPr>
          <w:p w14:paraId="2DF5EFB3" w14:textId="39EA2522" w:rsidR="005D241F" w:rsidRPr="005D241F" w:rsidRDefault="005D241F" w:rsidP="005D241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等线" w:hAnsi="Arial" w:cs="Times New Roman" w:hint="eastAsia"/>
                <w:sz w:val="24"/>
                <w:szCs w:val="20"/>
                <w:lang w:val="en-GB" w:eastAsia="zh-CN"/>
              </w:rPr>
            </w:pPr>
            <w:r w:rsidRPr="00352DA3">
              <w:rPr>
                <w:rFonts w:ascii="Arial" w:eastAsia="等线" w:hAnsi="Arial" w:cs="Times New Roman"/>
                <w:sz w:val="24"/>
                <w:szCs w:val="20"/>
                <w:lang w:val="en-GB" w:eastAsia="zh-CN"/>
              </w:rPr>
              <w:t>6.40.2.1</w:t>
            </w:r>
            <w:r w:rsidRPr="00352DA3">
              <w:rPr>
                <w:rFonts w:ascii="Arial" w:eastAsia="等线" w:hAnsi="Arial" w:cs="Times New Roman"/>
                <w:sz w:val="24"/>
                <w:szCs w:val="20"/>
                <w:lang w:val="en-GB" w:eastAsia="zh-CN"/>
              </w:rPr>
              <w:tab/>
              <w:t>Requirements for direct network connection</w:t>
            </w:r>
          </w:p>
        </w:tc>
      </w:tr>
      <w:tr w:rsidR="00421953" w14:paraId="1FD21989" w14:textId="77777777" w:rsidTr="00483903">
        <w:tc>
          <w:tcPr>
            <w:tcW w:w="3823" w:type="dxa"/>
          </w:tcPr>
          <w:p w14:paraId="0EA729F5" w14:textId="77777777" w:rsidR="005D241F" w:rsidRDefault="005D241F" w:rsidP="005D241F">
            <w:r w:rsidRPr="00A433A7">
              <w:t xml:space="preserve">The 5G system shall be able to support collection of charging information for a group of UEs, e.g. UEs of </w:t>
            </w:r>
            <w:proofErr w:type="gramStart"/>
            <w:r w:rsidRPr="00A433A7">
              <w:t>a</w:t>
            </w:r>
            <w:proofErr w:type="gramEnd"/>
            <w:r w:rsidRPr="00A433A7">
              <w:t xml:space="preserve"> AI/ML FL group.</w:t>
            </w:r>
          </w:p>
          <w:p w14:paraId="29D2612F" w14:textId="77777777" w:rsidR="00421953" w:rsidRPr="005D241F" w:rsidRDefault="00421953" w:rsidP="00421953">
            <w:pPr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04" w:type="dxa"/>
          </w:tcPr>
          <w:p w14:paraId="4327C06C" w14:textId="77777777" w:rsidR="00421953" w:rsidRDefault="005D241F" w:rsidP="00421953">
            <w:pPr>
              <w:rPr>
                <w:b/>
              </w:rPr>
            </w:pPr>
            <w:bookmarkStart w:id="1" w:name="_Toc171414443"/>
            <w:r w:rsidRPr="005D241F">
              <w:rPr>
                <w:b/>
              </w:rPr>
              <w:t xml:space="preserve">TS32.254 Clause </w:t>
            </w:r>
            <w:r w:rsidRPr="005D241F">
              <w:rPr>
                <w:b/>
              </w:rPr>
              <w:t>5.1.2</w:t>
            </w:r>
            <w:r w:rsidRPr="005D241F">
              <w:rPr>
                <w:b/>
              </w:rPr>
              <w:tab/>
              <w:t>AI/ML support</w:t>
            </w:r>
            <w:bookmarkEnd w:id="1"/>
          </w:p>
          <w:p w14:paraId="670DDA3B" w14:textId="77777777" w:rsidR="005D241F" w:rsidRDefault="005D241F" w:rsidP="005D241F">
            <w:pPr>
              <w:rPr>
                <w:iCs/>
              </w:rPr>
            </w:pPr>
            <w:r>
              <w:rPr>
                <w:iCs/>
              </w:rPr>
              <w:t xml:space="preserve">NEF </w:t>
            </w:r>
            <w:r>
              <w:rPr>
                <w:bCs/>
                <w:lang w:eastAsia="ja-JP"/>
              </w:rPr>
              <w:t>Northbound</w:t>
            </w:r>
            <w:r>
              <w:t xml:space="preserve"> APIs converged charging encompasses the </w:t>
            </w:r>
            <w:r>
              <w:rPr>
                <w:iCs/>
              </w:rPr>
              <w:t xml:space="preserve">NEF </w:t>
            </w:r>
            <w:r>
              <w:rPr>
                <w:bCs/>
                <w:lang w:eastAsia="ja-JP"/>
              </w:rPr>
              <w:t>Northbound</w:t>
            </w:r>
            <w:r>
              <w:t xml:space="preserve"> APIs </w:t>
            </w:r>
            <w:r>
              <w:rPr>
                <w:iCs/>
              </w:rPr>
              <w:t>specified t</w:t>
            </w:r>
            <w:r w:rsidRPr="00034DB3">
              <w:rPr>
                <w:iCs/>
              </w:rPr>
              <w:t>o support AI/ML-based services</w:t>
            </w:r>
            <w:r>
              <w:rPr>
                <w:iCs/>
              </w:rPr>
              <w:t xml:space="preserve">: </w:t>
            </w:r>
          </w:p>
          <w:p w14:paraId="197A0059" w14:textId="77777777" w:rsidR="005D241F" w:rsidRDefault="005D241F" w:rsidP="005D241F">
            <w:pPr>
              <w:pStyle w:val="B1"/>
              <w:rPr>
                <w:iCs/>
              </w:rPr>
            </w:pPr>
            <w:r>
              <w:t xml:space="preserve">- </w:t>
            </w:r>
            <w:r>
              <w:tab/>
            </w:r>
            <w:r w:rsidRPr="00874CA9">
              <w:t>Member UE selection assistance functionality for application operation</w:t>
            </w:r>
            <w:r>
              <w:rPr>
                <w:iCs/>
              </w:rPr>
              <w:t xml:space="preserve">; </w:t>
            </w:r>
          </w:p>
          <w:p w14:paraId="786C13EC" w14:textId="77777777" w:rsidR="005D241F" w:rsidRPr="00D13D22" w:rsidRDefault="005D241F" w:rsidP="005D241F">
            <w:pPr>
              <w:pStyle w:val="B1"/>
            </w:pPr>
            <w:r w:rsidRPr="00D13D22">
              <w:t xml:space="preserve">- </w:t>
            </w:r>
            <w:r>
              <w:tab/>
            </w:r>
            <w:r w:rsidRPr="00D13D22">
              <w:t xml:space="preserve"> Planned Data Transfer with QoS (PDTQ) requirements; </w:t>
            </w:r>
          </w:p>
          <w:p w14:paraId="65452A69" w14:textId="77777777" w:rsidR="005D241F" w:rsidRPr="00D13D22" w:rsidRDefault="005D241F" w:rsidP="005D241F">
            <w:pPr>
              <w:pStyle w:val="B1"/>
            </w:pPr>
            <w:r w:rsidRPr="00D13D22">
              <w:t xml:space="preserve">-  </w:t>
            </w:r>
            <w:r>
              <w:tab/>
            </w:r>
            <w:r w:rsidRPr="00D13D22">
              <w:t>Multi-member AF session with required QoS.</w:t>
            </w:r>
          </w:p>
          <w:p w14:paraId="06E715A1" w14:textId="00226921" w:rsidR="005D241F" w:rsidRPr="005D241F" w:rsidRDefault="005D241F" w:rsidP="00421953">
            <w:pPr>
              <w:rPr>
                <w:rFonts w:ascii="Times New Roman" w:hAnsi="Times New Roman" w:cs="Times New Roman" w:hint="eastAsia"/>
                <w:b/>
                <w:color w:val="FF0000"/>
                <w:lang w:val="en-GB" w:eastAsia="zh-CN"/>
              </w:rPr>
            </w:pPr>
          </w:p>
        </w:tc>
        <w:tc>
          <w:tcPr>
            <w:tcW w:w="2123" w:type="dxa"/>
          </w:tcPr>
          <w:p w14:paraId="6A3574E3" w14:textId="5EF29666" w:rsidR="00421953" w:rsidRPr="003162E7" w:rsidRDefault="005D241F" w:rsidP="005D241F">
            <w:pPr>
              <w:pStyle w:val="TAL"/>
              <w:rPr>
                <w:sz w:val="40"/>
                <w:szCs w:val="40"/>
                <w:lang w:eastAsia="zh-CN"/>
              </w:rPr>
            </w:pPr>
            <w:r w:rsidRPr="005D241F">
              <w:rPr>
                <w:rFonts w:hint="eastAsia"/>
              </w:rPr>
              <w:t>Y</w:t>
            </w:r>
            <w:r w:rsidRPr="005D241F">
              <w:t>es</w:t>
            </w:r>
            <w:bookmarkStart w:id="2" w:name="_GoBack"/>
            <w:bookmarkEnd w:id="2"/>
          </w:p>
        </w:tc>
      </w:tr>
      <w:tr w:rsidR="005D241F" w14:paraId="16705B39" w14:textId="77777777" w:rsidTr="00483903">
        <w:tc>
          <w:tcPr>
            <w:tcW w:w="3823" w:type="dxa"/>
          </w:tcPr>
          <w:p w14:paraId="3C75DC01" w14:textId="77777777" w:rsidR="005D241F" w:rsidRPr="003162E7" w:rsidRDefault="005D241F" w:rsidP="00421953">
            <w:pPr>
              <w:rPr>
                <w:rFonts w:ascii="Times New Roman" w:eastAsia="等线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04" w:type="dxa"/>
          </w:tcPr>
          <w:p w14:paraId="1085EF47" w14:textId="77777777" w:rsidR="005D241F" w:rsidRPr="009A2A10" w:rsidRDefault="005D241F" w:rsidP="00421953">
            <w:pPr>
              <w:rPr>
                <w:rFonts w:ascii="Times New Roman" w:hAnsi="Times New Roman" w:cs="Times New Roman"/>
                <w:color w:val="FF0000"/>
                <w:lang w:val="en-GB" w:eastAsia="zh-CN"/>
              </w:rPr>
            </w:pPr>
          </w:p>
        </w:tc>
        <w:tc>
          <w:tcPr>
            <w:tcW w:w="2123" w:type="dxa"/>
          </w:tcPr>
          <w:p w14:paraId="7D393342" w14:textId="77777777" w:rsidR="005D241F" w:rsidRPr="003162E7" w:rsidRDefault="005D241F" w:rsidP="004219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40"/>
                <w:szCs w:val="40"/>
                <w:lang w:val="en-GB" w:eastAsia="zh-CN"/>
              </w:rPr>
            </w:pPr>
          </w:p>
        </w:tc>
      </w:tr>
    </w:tbl>
    <w:p w14:paraId="008BC130" w14:textId="44F036C9" w:rsidR="003A7D99" w:rsidRPr="008A5E86" w:rsidRDefault="003A7D99" w:rsidP="003A7D99">
      <w:pPr>
        <w:pStyle w:val="1"/>
        <w:rPr>
          <w:noProof/>
          <w:lang w:val="en-US"/>
        </w:rPr>
      </w:pPr>
      <w:r>
        <w:rPr>
          <w:noProof/>
          <w:lang w:val="en-US"/>
        </w:rPr>
        <w:t>2</w:t>
      </w:r>
      <w:r w:rsidRPr="008A5E86">
        <w:rPr>
          <w:noProof/>
          <w:lang w:val="en-US"/>
        </w:rPr>
        <w:t xml:space="preserve">. </w:t>
      </w:r>
      <w:r>
        <w:rPr>
          <w:noProof/>
          <w:lang w:val="en-US"/>
        </w:rPr>
        <w:t>Proposal</w:t>
      </w:r>
    </w:p>
    <w:p w14:paraId="7DF76E1B" w14:textId="7D0B9B2D" w:rsidR="009E2362" w:rsidRPr="009A2A10" w:rsidRDefault="003A7D99" w:rsidP="00462492">
      <w:pPr>
        <w:rPr>
          <w:lang w:val="en-GB" w:eastAsia="zh-CN"/>
        </w:rPr>
      </w:pPr>
      <w:r w:rsidRPr="00174FBD">
        <w:rPr>
          <w:rFonts w:ascii="Arial" w:hAnsi="Arial" w:cs="Arial"/>
          <w:noProof/>
          <w:sz w:val="20"/>
          <w:szCs w:val="20"/>
        </w:rPr>
        <w:t xml:space="preserve">SA1 should discuss the proposal above, and agree </w:t>
      </w:r>
      <w:r w:rsidR="002E6D7E">
        <w:rPr>
          <w:rFonts w:ascii="Arial" w:hAnsi="Arial" w:cs="Arial"/>
          <w:noProof/>
          <w:sz w:val="20"/>
          <w:szCs w:val="20"/>
        </w:rPr>
        <w:t xml:space="preserve">S1-242168 </w:t>
      </w:r>
      <w:r w:rsidRPr="00174FBD">
        <w:rPr>
          <w:rFonts w:ascii="Arial" w:hAnsi="Arial" w:cs="Arial"/>
          <w:noProof/>
          <w:sz w:val="20"/>
          <w:szCs w:val="20"/>
        </w:rPr>
        <w:t xml:space="preserve">on a set of requirements to be </w:t>
      </w:r>
      <w:r w:rsidR="0090138C">
        <w:rPr>
          <w:rFonts w:ascii="Arial" w:hAnsi="Arial" w:cs="Arial" w:hint="eastAsia"/>
          <w:noProof/>
          <w:sz w:val="20"/>
          <w:szCs w:val="20"/>
          <w:lang w:eastAsia="zh-CN"/>
        </w:rPr>
        <w:t>updated</w:t>
      </w:r>
      <w:r w:rsidRPr="00174FBD">
        <w:rPr>
          <w:rFonts w:ascii="Arial" w:hAnsi="Arial" w:cs="Arial"/>
          <w:noProof/>
          <w:sz w:val="20"/>
          <w:szCs w:val="20"/>
        </w:rPr>
        <w:t xml:space="preserve"> from TS 22.261. Based on the outcome, a correposding CR will be </w:t>
      </w:r>
      <w:r w:rsidR="00B917C4">
        <w:rPr>
          <w:rFonts w:ascii="Arial" w:hAnsi="Arial" w:cs="Arial" w:hint="eastAsia"/>
          <w:noProof/>
          <w:sz w:val="20"/>
          <w:szCs w:val="20"/>
          <w:lang w:eastAsia="zh-CN"/>
        </w:rPr>
        <w:t>submitted</w:t>
      </w:r>
      <w:r w:rsidR="00B917C4">
        <w:rPr>
          <w:rFonts w:ascii="Arial" w:hAnsi="Arial" w:cs="Arial"/>
          <w:noProof/>
          <w:sz w:val="20"/>
          <w:szCs w:val="20"/>
        </w:rPr>
        <w:t xml:space="preserve"> </w:t>
      </w:r>
      <w:r w:rsidRPr="00174FBD">
        <w:rPr>
          <w:rFonts w:ascii="Arial" w:hAnsi="Arial" w:cs="Arial"/>
          <w:noProof/>
          <w:sz w:val="20"/>
          <w:szCs w:val="20"/>
        </w:rPr>
        <w:t>by the rapporteur.</w:t>
      </w:r>
      <w:bookmarkEnd w:id="0"/>
    </w:p>
    <w:sectPr w:rsidR="009E2362" w:rsidRPr="009A2A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31F5A" w14:textId="77777777" w:rsidR="001D4148" w:rsidRDefault="001D4148" w:rsidP="009B653F">
      <w:pPr>
        <w:spacing w:after="0" w:line="240" w:lineRule="auto"/>
      </w:pPr>
      <w:r>
        <w:separator/>
      </w:r>
    </w:p>
  </w:endnote>
  <w:endnote w:type="continuationSeparator" w:id="0">
    <w:p w14:paraId="1315A903" w14:textId="77777777" w:rsidR="001D4148" w:rsidRDefault="001D4148" w:rsidP="009B6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2BF76" w14:textId="77777777" w:rsidR="001D4148" w:rsidRDefault="001D4148" w:rsidP="009B653F">
      <w:pPr>
        <w:spacing w:after="0" w:line="240" w:lineRule="auto"/>
      </w:pPr>
      <w:r>
        <w:separator/>
      </w:r>
    </w:p>
  </w:footnote>
  <w:footnote w:type="continuationSeparator" w:id="0">
    <w:p w14:paraId="55DB8FA6" w14:textId="77777777" w:rsidR="001D4148" w:rsidRDefault="001D4148" w:rsidP="009B65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E4032"/>
    <w:multiLevelType w:val="hybridMultilevel"/>
    <w:tmpl w:val="500892C2"/>
    <w:lvl w:ilvl="0" w:tplc="865294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74C9F"/>
    <w:multiLevelType w:val="hybridMultilevel"/>
    <w:tmpl w:val="6A603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8B8"/>
    <w:rsid w:val="0000087A"/>
    <w:rsid w:val="00044CC9"/>
    <w:rsid w:val="00046DB9"/>
    <w:rsid w:val="00052ED4"/>
    <w:rsid w:val="00060F2E"/>
    <w:rsid w:val="00061AC8"/>
    <w:rsid w:val="00063F03"/>
    <w:rsid w:val="00085052"/>
    <w:rsid w:val="000A2039"/>
    <w:rsid w:val="000B2EF0"/>
    <w:rsid w:val="000C67AF"/>
    <w:rsid w:val="000D4344"/>
    <w:rsid w:val="000D52EA"/>
    <w:rsid w:val="000E6B19"/>
    <w:rsid w:val="000F1BDF"/>
    <w:rsid w:val="000F3037"/>
    <w:rsid w:val="000F5342"/>
    <w:rsid w:val="001000EF"/>
    <w:rsid w:val="0011057C"/>
    <w:rsid w:val="00130950"/>
    <w:rsid w:val="00145E29"/>
    <w:rsid w:val="0016276C"/>
    <w:rsid w:val="00172C91"/>
    <w:rsid w:val="00174FBD"/>
    <w:rsid w:val="0018182F"/>
    <w:rsid w:val="001D3835"/>
    <w:rsid w:val="001D4148"/>
    <w:rsid w:val="001D51DE"/>
    <w:rsid w:val="001F23EC"/>
    <w:rsid w:val="001F543B"/>
    <w:rsid w:val="002060DE"/>
    <w:rsid w:val="00210A09"/>
    <w:rsid w:val="00213833"/>
    <w:rsid w:val="002258EB"/>
    <w:rsid w:val="0023351F"/>
    <w:rsid w:val="002555BD"/>
    <w:rsid w:val="00266E15"/>
    <w:rsid w:val="00275048"/>
    <w:rsid w:val="00283AC0"/>
    <w:rsid w:val="00284901"/>
    <w:rsid w:val="002C1F01"/>
    <w:rsid w:val="002D08B8"/>
    <w:rsid w:val="002D4FC3"/>
    <w:rsid w:val="002E6D7E"/>
    <w:rsid w:val="002E7FB5"/>
    <w:rsid w:val="003162E7"/>
    <w:rsid w:val="0032077A"/>
    <w:rsid w:val="00322A1C"/>
    <w:rsid w:val="00322AFD"/>
    <w:rsid w:val="00330509"/>
    <w:rsid w:val="00337813"/>
    <w:rsid w:val="0034660C"/>
    <w:rsid w:val="0035018C"/>
    <w:rsid w:val="00352DA3"/>
    <w:rsid w:val="00365C04"/>
    <w:rsid w:val="00367895"/>
    <w:rsid w:val="0037344B"/>
    <w:rsid w:val="0037422D"/>
    <w:rsid w:val="00391830"/>
    <w:rsid w:val="00391938"/>
    <w:rsid w:val="00392195"/>
    <w:rsid w:val="003A7D99"/>
    <w:rsid w:val="003D1BED"/>
    <w:rsid w:val="003F6989"/>
    <w:rsid w:val="00402ECB"/>
    <w:rsid w:val="00410062"/>
    <w:rsid w:val="004100B6"/>
    <w:rsid w:val="004160D6"/>
    <w:rsid w:val="00416125"/>
    <w:rsid w:val="00421953"/>
    <w:rsid w:val="00443D16"/>
    <w:rsid w:val="00462492"/>
    <w:rsid w:val="00470145"/>
    <w:rsid w:val="0048045C"/>
    <w:rsid w:val="00480464"/>
    <w:rsid w:val="00483903"/>
    <w:rsid w:val="00486322"/>
    <w:rsid w:val="0048658C"/>
    <w:rsid w:val="004A0129"/>
    <w:rsid w:val="004A3510"/>
    <w:rsid w:val="004B1ACF"/>
    <w:rsid w:val="004D3461"/>
    <w:rsid w:val="004F77B4"/>
    <w:rsid w:val="004F7858"/>
    <w:rsid w:val="00516788"/>
    <w:rsid w:val="005237FC"/>
    <w:rsid w:val="0055005B"/>
    <w:rsid w:val="0057646C"/>
    <w:rsid w:val="0058415A"/>
    <w:rsid w:val="005866DA"/>
    <w:rsid w:val="005A1811"/>
    <w:rsid w:val="005B1074"/>
    <w:rsid w:val="005C3F8D"/>
    <w:rsid w:val="005D241F"/>
    <w:rsid w:val="005D3391"/>
    <w:rsid w:val="005E4A17"/>
    <w:rsid w:val="005E6E1D"/>
    <w:rsid w:val="005F150E"/>
    <w:rsid w:val="00601F5E"/>
    <w:rsid w:val="0062114E"/>
    <w:rsid w:val="00631E9A"/>
    <w:rsid w:val="00634C6E"/>
    <w:rsid w:val="00641359"/>
    <w:rsid w:val="00642B51"/>
    <w:rsid w:val="00644A48"/>
    <w:rsid w:val="00664F08"/>
    <w:rsid w:val="0068358C"/>
    <w:rsid w:val="00692BE1"/>
    <w:rsid w:val="00693E1B"/>
    <w:rsid w:val="00697923"/>
    <w:rsid w:val="006B5D38"/>
    <w:rsid w:val="006D3C92"/>
    <w:rsid w:val="006D58D1"/>
    <w:rsid w:val="006E0AF0"/>
    <w:rsid w:val="006F4FFB"/>
    <w:rsid w:val="0073575E"/>
    <w:rsid w:val="0073704D"/>
    <w:rsid w:val="00745951"/>
    <w:rsid w:val="0077449D"/>
    <w:rsid w:val="00776ED3"/>
    <w:rsid w:val="00784381"/>
    <w:rsid w:val="007A6765"/>
    <w:rsid w:val="007C08C3"/>
    <w:rsid w:val="007C0D69"/>
    <w:rsid w:val="007F0A2E"/>
    <w:rsid w:val="007F5083"/>
    <w:rsid w:val="007F700F"/>
    <w:rsid w:val="00802A3F"/>
    <w:rsid w:val="008319DA"/>
    <w:rsid w:val="008320AD"/>
    <w:rsid w:val="00841BFD"/>
    <w:rsid w:val="008422F8"/>
    <w:rsid w:val="0084377B"/>
    <w:rsid w:val="0086539B"/>
    <w:rsid w:val="00873C8D"/>
    <w:rsid w:val="00875D80"/>
    <w:rsid w:val="00881C10"/>
    <w:rsid w:val="008A2EBC"/>
    <w:rsid w:val="008B1AD2"/>
    <w:rsid w:val="008C6D32"/>
    <w:rsid w:val="008D4A32"/>
    <w:rsid w:val="008D65DB"/>
    <w:rsid w:val="008F4316"/>
    <w:rsid w:val="008F435D"/>
    <w:rsid w:val="008F5FD4"/>
    <w:rsid w:val="008F6FA5"/>
    <w:rsid w:val="00900029"/>
    <w:rsid w:val="0090138C"/>
    <w:rsid w:val="00903AC1"/>
    <w:rsid w:val="00907EB5"/>
    <w:rsid w:val="0091146C"/>
    <w:rsid w:val="009121F8"/>
    <w:rsid w:val="00912588"/>
    <w:rsid w:val="00927483"/>
    <w:rsid w:val="00943156"/>
    <w:rsid w:val="0096162D"/>
    <w:rsid w:val="00963AE6"/>
    <w:rsid w:val="00967C36"/>
    <w:rsid w:val="009A0693"/>
    <w:rsid w:val="009A0C21"/>
    <w:rsid w:val="009A2A10"/>
    <w:rsid w:val="009B653F"/>
    <w:rsid w:val="009E2362"/>
    <w:rsid w:val="00A13796"/>
    <w:rsid w:val="00A14BCC"/>
    <w:rsid w:val="00A23C35"/>
    <w:rsid w:val="00A450E4"/>
    <w:rsid w:val="00A46BCA"/>
    <w:rsid w:val="00A46D35"/>
    <w:rsid w:val="00A74CF9"/>
    <w:rsid w:val="00A84452"/>
    <w:rsid w:val="00A87189"/>
    <w:rsid w:val="00A92CFA"/>
    <w:rsid w:val="00A94977"/>
    <w:rsid w:val="00A95485"/>
    <w:rsid w:val="00AA590D"/>
    <w:rsid w:val="00AC00B4"/>
    <w:rsid w:val="00AC0E52"/>
    <w:rsid w:val="00AC1725"/>
    <w:rsid w:val="00AC7CDA"/>
    <w:rsid w:val="00AD426C"/>
    <w:rsid w:val="00AD446E"/>
    <w:rsid w:val="00AE2AF4"/>
    <w:rsid w:val="00AE59B4"/>
    <w:rsid w:val="00AF1B14"/>
    <w:rsid w:val="00B04615"/>
    <w:rsid w:val="00B162F2"/>
    <w:rsid w:val="00B30F2A"/>
    <w:rsid w:val="00B34F71"/>
    <w:rsid w:val="00B362E8"/>
    <w:rsid w:val="00B54EC2"/>
    <w:rsid w:val="00B55371"/>
    <w:rsid w:val="00B82AA5"/>
    <w:rsid w:val="00B917C4"/>
    <w:rsid w:val="00BA121B"/>
    <w:rsid w:val="00BB4144"/>
    <w:rsid w:val="00BC6B5B"/>
    <w:rsid w:val="00BD6963"/>
    <w:rsid w:val="00BF2937"/>
    <w:rsid w:val="00BF45BE"/>
    <w:rsid w:val="00BF7449"/>
    <w:rsid w:val="00C00750"/>
    <w:rsid w:val="00C13F8F"/>
    <w:rsid w:val="00C24837"/>
    <w:rsid w:val="00C4206F"/>
    <w:rsid w:val="00C521EE"/>
    <w:rsid w:val="00C624E5"/>
    <w:rsid w:val="00C72B8D"/>
    <w:rsid w:val="00C77DC2"/>
    <w:rsid w:val="00C827C7"/>
    <w:rsid w:val="00CA2254"/>
    <w:rsid w:val="00CD1037"/>
    <w:rsid w:val="00CE2FCD"/>
    <w:rsid w:val="00CF76D1"/>
    <w:rsid w:val="00D07F8A"/>
    <w:rsid w:val="00D15262"/>
    <w:rsid w:val="00D267EE"/>
    <w:rsid w:val="00D3602C"/>
    <w:rsid w:val="00D40FD7"/>
    <w:rsid w:val="00D645EC"/>
    <w:rsid w:val="00D6497C"/>
    <w:rsid w:val="00D65E17"/>
    <w:rsid w:val="00D70C86"/>
    <w:rsid w:val="00D764B1"/>
    <w:rsid w:val="00D77BD0"/>
    <w:rsid w:val="00DA0540"/>
    <w:rsid w:val="00DC47E2"/>
    <w:rsid w:val="00DD5296"/>
    <w:rsid w:val="00DE20AA"/>
    <w:rsid w:val="00DF468C"/>
    <w:rsid w:val="00E044A1"/>
    <w:rsid w:val="00E269A1"/>
    <w:rsid w:val="00E41580"/>
    <w:rsid w:val="00E75842"/>
    <w:rsid w:val="00E872E8"/>
    <w:rsid w:val="00E95133"/>
    <w:rsid w:val="00EA0D4E"/>
    <w:rsid w:val="00EC2887"/>
    <w:rsid w:val="00EC50A3"/>
    <w:rsid w:val="00ED647D"/>
    <w:rsid w:val="00EF3BBF"/>
    <w:rsid w:val="00F006ED"/>
    <w:rsid w:val="00F03EAA"/>
    <w:rsid w:val="00F1004C"/>
    <w:rsid w:val="00F11722"/>
    <w:rsid w:val="00F2619D"/>
    <w:rsid w:val="00F46967"/>
    <w:rsid w:val="00F5325B"/>
    <w:rsid w:val="00F607FF"/>
    <w:rsid w:val="00F72AD4"/>
    <w:rsid w:val="00F87478"/>
    <w:rsid w:val="00FA1D0B"/>
    <w:rsid w:val="00FA4D37"/>
    <w:rsid w:val="00FB42DD"/>
    <w:rsid w:val="00FB477D"/>
    <w:rsid w:val="00FC1843"/>
    <w:rsid w:val="00FC4912"/>
    <w:rsid w:val="00FD6D68"/>
    <w:rsid w:val="00FF2417"/>
    <w:rsid w:val="00FF4F3D"/>
    <w:rsid w:val="00FF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D534B"/>
  <w15:chartTrackingRefBased/>
  <w15:docId w15:val="{49080BD6-CDEE-41A5-A564-6777869E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BB414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85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44A48"/>
    <w:pPr>
      <w:keepNext/>
      <w:keepLines/>
      <w:overflowPunct w:val="0"/>
      <w:autoSpaceDE w:val="0"/>
      <w:autoSpaceDN w:val="0"/>
      <w:adjustRightInd w:val="0"/>
      <w:spacing w:before="260" w:after="260" w:line="416" w:lineRule="auto"/>
      <w:textAlignment w:val="baseline"/>
      <w:outlineLvl w:val="2"/>
    </w:pPr>
    <w:rPr>
      <w:rFonts w:ascii="Times New Roman" w:hAnsi="Times New Roman" w:cs="Times New Roman"/>
      <w:b/>
      <w:bCs/>
      <w:sz w:val="32"/>
      <w:szCs w:val="32"/>
      <w:lang w:val="en-GB"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55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59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87478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F87478"/>
    <w:pPr>
      <w:spacing w:line="240" w:lineRule="auto"/>
    </w:pPr>
    <w:rPr>
      <w:sz w:val="20"/>
      <w:szCs w:val="20"/>
    </w:rPr>
  </w:style>
  <w:style w:type="character" w:customStyle="1" w:styleId="a5">
    <w:name w:val="批注文字 字符"/>
    <w:basedOn w:val="a0"/>
    <w:link w:val="a4"/>
    <w:uiPriority w:val="99"/>
    <w:rsid w:val="00F8747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87478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F87478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D58D1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FF2417"/>
    <w:pPr>
      <w:ind w:left="720"/>
      <w:contextualSpacing/>
    </w:pPr>
  </w:style>
  <w:style w:type="character" w:customStyle="1" w:styleId="10">
    <w:name w:val="标题 1 字符"/>
    <w:basedOn w:val="a0"/>
    <w:link w:val="1"/>
    <w:rsid w:val="00BB414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745951"/>
    <w:rPr>
      <w:rFonts w:asciiTheme="majorHAnsi" w:eastAsiaTheme="majorEastAsia" w:hAnsiTheme="majorHAnsi" w:cstheme="majorBidi"/>
      <w:color w:val="2F5496" w:themeColor="accent1" w:themeShade="BF"/>
    </w:rPr>
  </w:style>
  <w:style w:type="table" w:styleId="aa">
    <w:name w:val="Table Grid"/>
    <w:basedOn w:val="a1"/>
    <w:uiPriority w:val="39"/>
    <w:rsid w:val="00745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B6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9B653F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9B653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9B653F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2555BD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Char"/>
    <w:qFormat/>
    <w:rsid w:val="004F7858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4F7858"/>
    <w:rPr>
      <w:rFonts w:ascii="Times New Roman" w:hAnsi="Times New Roman" w:cs="Times New Roman"/>
      <w:sz w:val="20"/>
      <w:szCs w:val="20"/>
      <w:lang w:val="en-GB" w:eastAsia="en-GB"/>
    </w:rPr>
  </w:style>
  <w:style w:type="paragraph" w:styleId="af">
    <w:name w:val="List"/>
    <w:basedOn w:val="a"/>
    <w:uiPriority w:val="99"/>
    <w:semiHidden/>
    <w:unhideWhenUsed/>
    <w:rsid w:val="004F7858"/>
    <w:pPr>
      <w:ind w:left="2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4F785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44A48"/>
    <w:rPr>
      <w:rFonts w:ascii="Times New Roman" w:hAnsi="Times New Roman" w:cs="Times New Roman"/>
      <w:b/>
      <w:bCs/>
      <w:sz w:val="32"/>
      <w:szCs w:val="32"/>
      <w:lang w:val="en-GB" w:eastAsia="en-GB"/>
    </w:rPr>
  </w:style>
  <w:style w:type="paragraph" w:customStyle="1" w:styleId="TAL">
    <w:name w:val="TAL"/>
    <w:basedOn w:val="a"/>
    <w:link w:val="TALChar"/>
    <w:qFormat/>
    <w:rsid w:val="00391938"/>
    <w:pPr>
      <w:keepNext/>
      <w:keepLines/>
      <w:spacing w:after="0" w:line="240" w:lineRule="auto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391938"/>
    <w:rPr>
      <w:rFonts w:ascii="Arial" w:eastAsia="宋体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0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Qualcomm2</dc:creator>
  <cp:keywords/>
  <dc:description/>
  <cp:lastModifiedBy>OPPO</cp:lastModifiedBy>
  <cp:revision>14</cp:revision>
  <dcterms:created xsi:type="dcterms:W3CDTF">2024-07-15T03:42:00Z</dcterms:created>
  <dcterms:modified xsi:type="dcterms:W3CDTF">2024-08-09T08:48:00Z</dcterms:modified>
</cp:coreProperties>
</file>